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15" w:rsidRDefault="007850F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校工会</w:t>
      </w:r>
      <w:r>
        <w:rPr>
          <w:rFonts w:ascii="方正小标宋简体" w:eastAsia="方正小标宋简体" w:hint="eastAsia"/>
          <w:sz w:val="44"/>
          <w:szCs w:val="44"/>
        </w:rPr>
        <w:t>2016</w:t>
      </w:r>
      <w:r>
        <w:rPr>
          <w:rFonts w:ascii="方正小标宋简体" w:eastAsia="方正小标宋简体" w:hint="eastAsia"/>
          <w:sz w:val="44"/>
          <w:szCs w:val="44"/>
        </w:rPr>
        <w:t>年下半年重点工作安排</w:t>
      </w:r>
    </w:p>
    <w:p w:rsidR="003E0A15" w:rsidRDefault="003E0A15">
      <w:pPr>
        <w:spacing w:line="560" w:lineRule="exact"/>
        <w:ind w:firstLineChars="200" w:firstLine="640"/>
        <w:rPr>
          <w:rFonts w:ascii="Times New Roman" w:eastAsia="仿宋"/>
          <w:sz w:val="32"/>
          <w:szCs w:val="3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750"/>
      </w:tblGrid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重点工作具体内容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完成时间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配合宣传部做好庆祝教师节的相关活动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全校在职在编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女教职工体检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9-10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做好“三大节”教职工及新进人员的慰问工作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年新进教职工购房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新进校教职工的入会工作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继续做好教职工心理健康支持计划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活动开展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启动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教代会代表的督察工作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10-11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文体协会的人员调整与新成立协会的审核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全校工会、妇委会专兼职干部培训班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月中下旬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开展二级教代会规范建设工作调研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widowControl/>
              <w:shd w:val="clear" w:color="auto" w:fill="FFFFFF"/>
              <w:spacing w:line="300" w:lineRule="atLeast"/>
              <w:ind w:right="15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工会理论与实践研究课题立项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开展基层模范职工小家创建活动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组织开展寻找师大最美家庭活动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11-12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举办校全运会教职工文体比赛活动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10-12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配合学校组织开展元旦嘉年华活动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12-1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3E0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开展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劳模等先进人物及困难教职工的慰问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15" w:rsidRDefault="007850F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</w:p>
        </w:tc>
      </w:tr>
    </w:tbl>
    <w:p w:rsidR="003E0A15" w:rsidRDefault="003E0A15">
      <w:pPr>
        <w:spacing w:line="480" w:lineRule="exact"/>
        <w:ind w:right="56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3E0A15" w:rsidRDefault="003E0A15">
      <w:pPr>
        <w:widowControl/>
        <w:snapToGrid w:val="0"/>
        <w:spacing w:beforeAutospacing="1" w:afterAutospacing="1"/>
        <w:ind w:right="-30" w:firstLine="645"/>
        <w:jc w:val="left"/>
        <w:rPr>
          <w:rFonts w:ascii="仿宋" w:eastAsia="仿宋" w:hAnsi="仿宋" w:cs="仿宋"/>
          <w:color w:val="333333"/>
          <w:kern w:val="0"/>
          <w:sz w:val="31"/>
          <w:szCs w:val="31"/>
          <w:lang w:bidi="ar"/>
        </w:rPr>
      </w:pPr>
    </w:p>
    <w:p w:rsidR="003E0A15" w:rsidRDefault="003E0A15"/>
    <w:sectPr w:rsidR="003E0A15">
      <w:headerReference w:type="default" r:id="rId9"/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F2" w:rsidRDefault="007850F2">
      <w:r>
        <w:separator/>
      </w:r>
    </w:p>
  </w:endnote>
  <w:endnote w:type="continuationSeparator" w:id="0">
    <w:p w:rsidR="007850F2" w:rsidRDefault="0078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Default="007850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A15" w:rsidRDefault="007850F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5134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E0A15" w:rsidRDefault="007850F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5134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F2" w:rsidRDefault="007850F2">
      <w:r>
        <w:separator/>
      </w:r>
    </w:p>
  </w:footnote>
  <w:footnote w:type="continuationSeparator" w:id="0">
    <w:p w:rsidR="007850F2" w:rsidRDefault="0078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Default="003E0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362F"/>
    <w:multiLevelType w:val="singleLevel"/>
    <w:tmpl w:val="57DF362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D1495"/>
    <w:rsid w:val="00006DA5"/>
    <w:rsid w:val="00164A22"/>
    <w:rsid w:val="001A3A7B"/>
    <w:rsid w:val="00251349"/>
    <w:rsid w:val="003E0A15"/>
    <w:rsid w:val="00422D8F"/>
    <w:rsid w:val="00470771"/>
    <w:rsid w:val="005E5E89"/>
    <w:rsid w:val="00706744"/>
    <w:rsid w:val="007850F2"/>
    <w:rsid w:val="00A25901"/>
    <w:rsid w:val="00B30306"/>
    <w:rsid w:val="00F0198B"/>
    <w:rsid w:val="00F4006E"/>
    <w:rsid w:val="00F73286"/>
    <w:rsid w:val="099D1495"/>
    <w:rsid w:val="21F05883"/>
    <w:rsid w:val="4BB83903"/>
    <w:rsid w:val="4D4F4DBD"/>
    <w:rsid w:val="530854D7"/>
    <w:rsid w:val="5D986623"/>
    <w:rsid w:val="5FE446D0"/>
    <w:rsid w:val="6F9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gh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2016-09-13T06:11:00Z</cp:lastPrinted>
  <dcterms:created xsi:type="dcterms:W3CDTF">2016-09-19T01:04:00Z</dcterms:created>
  <dcterms:modified xsi:type="dcterms:W3CDTF">2016-09-19T01:05:00Z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