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4" w:rsidRPr="00302E60" w:rsidRDefault="00C73F94" w:rsidP="00C73F94">
      <w:pPr>
        <w:spacing w:line="48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 w:rsidRPr="00302E60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 w:rsidRPr="00302E60">
        <w:rPr>
          <w:rFonts w:ascii="黑体" w:eastAsia="黑体" w:hint="eastAsia"/>
          <w:sz w:val="28"/>
          <w:szCs w:val="28"/>
        </w:rPr>
        <w:t>：</w:t>
      </w:r>
    </w:p>
    <w:p w:rsidR="00C73F94" w:rsidRPr="00302E60" w:rsidRDefault="00C73F94" w:rsidP="00C73F94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02E60">
        <w:rPr>
          <w:rFonts w:ascii="方正小标宋简体" w:eastAsia="方正小标宋简体" w:hint="eastAsia"/>
          <w:sz w:val="44"/>
          <w:szCs w:val="44"/>
        </w:rPr>
        <w:t>江苏师范大学</w:t>
      </w:r>
      <w:r>
        <w:rPr>
          <w:rFonts w:ascii="方正小标宋简体" w:eastAsia="方正小标宋简体" w:hint="eastAsia"/>
          <w:sz w:val="44"/>
          <w:szCs w:val="44"/>
        </w:rPr>
        <w:t>优秀</w:t>
      </w:r>
      <w:r w:rsidRPr="00302E60">
        <w:rPr>
          <w:rFonts w:ascii="方正小标宋简体" w:eastAsia="方正小标宋简体" w:hint="eastAsia"/>
          <w:sz w:val="44"/>
          <w:szCs w:val="44"/>
        </w:rPr>
        <w:t>工会</w:t>
      </w:r>
      <w:r>
        <w:rPr>
          <w:rFonts w:ascii="方正小标宋简体" w:eastAsia="方正小标宋简体" w:hint="eastAsia"/>
          <w:sz w:val="44"/>
          <w:szCs w:val="44"/>
        </w:rPr>
        <w:t>干部申报</w:t>
      </w:r>
      <w:r w:rsidRPr="00302E6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28"/>
        <w:gridCol w:w="1444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 w:rsidR="00C73F94" w:rsidRPr="00962C53" w:rsidTr="00EC5D48">
        <w:trPr>
          <w:cantSplit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C73F94" w:rsidRPr="00962C53" w:rsidTr="00EC5D48">
        <w:trPr>
          <w:trHeight w:val="600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30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 w:rsidR="00C73F94" w:rsidRPr="00962C53" w:rsidTr="00EC5D48">
        <w:trPr>
          <w:trHeight w:val="69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主</w:t>
            </w: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要</w:t>
            </w: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事</w:t>
            </w: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25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  <w:p w:rsidR="00C73F94" w:rsidRPr="00962C53" w:rsidRDefault="00C73F94" w:rsidP="00EC5D48">
            <w:pPr>
              <w:widowControl/>
              <w:jc w:val="lef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rPr>
                <w:rFonts w:ascii="仿宋_GB2312" w:eastAsia="仿宋_GB2312"/>
                <w:sz w:val="28"/>
              </w:rPr>
            </w:pPr>
          </w:p>
        </w:tc>
      </w:tr>
      <w:tr w:rsidR="00C73F94" w:rsidRPr="00962C53" w:rsidTr="00EC5D48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</w:t>
            </w:r>
            <w:r w:rsidRPr="00962C53">
              <w:rPr>
                <w:rFonts w:ascii="仿宋_GB2312" w:eastAsia="仿宋_GB2312" w:hint="eastAsia"/>
                <w:sz w:val="28"/>
              </w:rPr>
              <w:t>党组织意见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校工会意见</w:t>
            </w:r>
          </w:p>
        </w:tc>
      </w:tr>
      <w:tr w:rsidR="00C73F94" w:rsidRPr="00962C53" w:rsidTr="00EC5D48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EC5D48">
            <w:pPr>
              <w:spacing w:line="480" w:lineRule="auto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400" w:firstLine="84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EC5D48">
            <w:pPr>
              <w:spacing w:line="300" w:lineRule="exact"/>
              <w:ind w:firstLineChars="350" w:firstLine="735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48"/>
              </w:rPr>
              <w:t xml:space="preserve">   </w:t>
            </w: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700" w:firstLine="1470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</w:rPr>
              <w:t xml:space="preserve">           </w:t>
            </w: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4" w:rsidRPr="00962C53" w:rsidRDefault="00C73F94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EC5D48">
            <w:pPr>
              <w:spacing w:line="300" w:lineRule="exact"/>
              <w:ind w:firstLineChars="550" w:firstLine="115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EC5D48">
            <w:pPr>
              <w:spacing w:line="300" w:lineRule="exact"/>
              <w:ind w:firstLineChars="400" w:firstLine="840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</w:tr>
    </w:tbl>
    <w:p w:rsidR="006627E6" w:rsidRPr="00C73F94" w:rsidRDefault="006627E6" w:rsidP="00C73F94"/>
    <w:sectPr w:rsidR="006627E6" w:rsidRPr="00C7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4"/>
    <w:rsid w:val="006627E6"/>
    <w:rsid w:val="00C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88">
              <w:marLeft w:val="0"/>
              <w:marRight w:val="0"/>
              <w:marTop w:val="0"/>
              <w:marBottom w:val="0"/>
              <w:divBdr>
                <w:top w:val="single" w:sz="12" w:space="15" w:color="FF2401"/>
                <w:left w:val="single" w:sz="12" w:space="0" w:color="FF2401"/>
                <w:bottom w:val="single" w:sz="12" w:space="15" w:color="FF2401"/>
                <w:right w:val="single" w:sz="12" w:space="0" w:color="FF2401"/>
              </w:divBdr>
              <w:divsChild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2014-12-30T08:53:00Z</dcterms:created>
  <dcterms:modified xsi:type="dcterms:W3CDTF">2014-12-30T08:54:00Z</dcterms:modified>
</cp:coreProperties>
</file>